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976"/>
        <w:gridCol w:w="1107"/>
        <w:gridCol w:w="2943"/>
        <w:gridCol w:w="1236"/>
        <w:gridCol w:w="3232"/>
        <w:gridCol w:w="2246"/>
        <w:gridCol w:w="1717"/>
        <w:gridCol w:w="702"/>
        <w:gridCol w:w="1186"/>
      </w:tblGrid>
      <w:tr w:rsidR="00CF420A" w14:paraId="0C9A9FEB" w14:textId="77777777" w:rsidTr="000C5F9D">
        <w:trPr>
          <w:trHeight w:hRule="exact" w:val="454"/>
        </w:trPr>
        <w:tc>
          <w:tcPr>
            <w:tcW w:w="1508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C14308" w:rsidRDefault="00CF420A" w:rsidP="00CF420A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C14308">
              <w:rPr>
                <w:rFonts w:ascii="Twinkl Cursive Looped" w:hAnsi="Twinkl Cursive Looped"/>
                <w:b/>
                <w:sz w:val="20"/>
                <w:szCs w:val="20"/>
              </w:rPr>
              <w:t>Maths</w:t>
            </w: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C14308" w:rsidRDefault="00CF420A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081E969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24130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586EAC" w14:textId="77777777" w:rsidR="00CF420A" w:rsidRPr="00C14308" w:rsidRDefault="00CF420A" w:rsidP="00CF420A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</w:tr>
      <w:tr w:rsidR="00ED6D79" w14:paraId="13589560" w14:textId="77777777" w:rsidTr="001E30BF">
        <w:trPr>
          <w:trHeight w:hRule="exact" w:val="547"/>
        </w:trPr>
        <w:tc>
          <w:tcPr>
            <w:tcW w:w="1508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C14308" w:rsidRDefault="00CF420A" w:rsidP="004A18FC">
            <w:pPr>
              <w:jc w:val="center"/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C14308" w:rsidRDefault="00484FFD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Class: 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>Larch (Year 3)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C14308" w:rsidRDefault="00484FFD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Teacher: 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1A126D08" w:rsidR="00CF420A" w:rsidRPr="00C14308" w:rsidRDefault="00CD3FD1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Term: </w:t>
            </w:r>
            <w:r w:rsidR="00564E19" w:rsidRPr="00C14308">
              <w:rPr>
                <w:rFonts w:ascii="Twinkl Cursive Looped" w:hAnsi="Twinkl Cursive Looped"/>
                <w:b/>
                <w:sz w:val="20"/>
                <w:szCs w:val="20"/>
              </w:rPr>
              <w:t>6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8D3525" w14:textId="5A86185B" w:rsidR="00CF420A" w:rsidRPr="00C14308" w:rsidRDefault="00CF420A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Week Beginning</w:t>
            </w:r>
            <w:r w:rsidR="00CD2B36" w:rsidRPr="00C14308">
              <w:rPr>
                <w:rFonts w:ascii="Twinkl Cursive Looped" w:hAnsi="Twinkl Cursive Looped"/>
                <w:b/>
                <w:sz w:val="20"/>
                <w:szCs w:val="20"/>
              </w:rPr>
              <w:t>: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</w:t>
            </w:r>
            <w:r w:rsidR="00A3043F" w:rsidRPr="00C14308">
              <w:rPr>
                <w:rFonts w:ascii="Twinkl Cursive Looped" w:hAnsi="Twinkl Cursive Looped"/>
                <w:b/>
                <w:sz w:val="20"/>
                <w:szCs w:val="20"/>
              </w:rPr>
              <w:t>22</w:t>
            </w:r>
            <w:r w:rsidR="00564E19" w:rsidRPr="00C14308">
              <w:rPr>
                <w:rFonts w:ascii="Twinkl Cursive Looped" w:hAnsi="Twinkl Cursive Looped"/>
                <w:b/>
                <w:sz w:val="20"/>
                <w:szCs w:val="20"/>
              </w:rPr>
              <w:t>.06.</w:t>
            </w:r>
            <w:r w:rsidR="00BF6E79" w:rsidRPr="00C14308">
              <w:rPr>
                <w:rFonts w:ascii="Twinkl Cursive Looped" w:hAnsi="Twinkl Cursive Looped"/>
                <w:b/>
                <w:sz w:val="20"/>
                <w:szCs w:val="20"/>
              </w:rPr>
              <w:t>20</w:t>
            </w:r>
          </w:p>
          <w:p w14:paraId="016987DF" w14:textId="0A076A7F" w:rsidR="001E30BF" w:rsidRPr="00C14308" w:rsidRDefault="001E30BF" w:rsidP="00010BAB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C14308" w:rsidRDefault="00CF420A">
            <w:pPr>
              <w:rPr>
                <w:rFonts w:ascii="Twinkl Cursive Looped" w:hAnsi="Twinkl Cursive Looped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14:paraId="3D4A0C45" w14:textId="77777777" w:rsidTr="000C5F9D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41C43D3B" w:rsidR="00010BAB" w:rsidRPr="00C14308" w:rsidRDefault="00010BAB" w:rsidP="00010BAB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Topic:</w:t>
            </w:r>
            <w:r w:rsidR="00722318" w:rsidRPr="00C14308">
              <w:rPr>
                <w:rFonts w:ascii="Twinkl Cursive Looped" w:hAnsi="Twinkl Cursive Looped"/>
                <w:b/>
                <w:sz w:val="20"/>
                <w:szCs w:val="20"/>
              </w:rPr>
              <w:t xml:space="preserve"> </w:t>
            </w:r>
            <w:r w:rsidR="00A3043F" w:rsidRPr="00C14308">
              <w:rPr>
                <w:rFonts w:ascii="Twinkl Cursive Looped" w:hAnsi="Twinkl Cursive Looped"/>
                <w:b/>
                <w:sz w:val="20"/>
                <w:szCs w:val="20"/>
              </w:rPr>
              <w:t>Mass and Capacity</w:t>
            </w:r>
          </w:p>
        </w:tc>
      </w:tr>
      <w:tr w:rsidR="00722318" w14:paraId="43EE8297" w14:textId="77777777" w:rsidTr="000C5F9D">
        <w:trPr>
          <w:trHeight w:hRule="exact" w:val="567"/>
        </w:trPr>
        <w:tc>
          <w:tcPr>
            <w:tcW w:w="532" w:type="dxa"/>
            <w:shd w:val="clear" w:color="auto" w:fill="92CDDC" w:themeFill="accent5" w:themeFillTint="99"/>
          </w:tcPr>
          <w:p w14:paraId="5CC585F0" w14:textId="77777777" w:rsidR="00722318" w:rsidRPr="00C14308" w:rsidRDefault="00722318">
            <w:pPr>
              <w:rPr>
                <w:rFonts w:ascii="Twinkl Cursive Looped" w:hAnsi="Twinkl Cursive Looped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C14308" w:rsidRDefault="00722318" w:rsidP="00010BAB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Warm Up</w:t>
            </w:r>
          </w:p>
        </w:tc>
        <w:tc>
          <w:tcPr>
            <w:tcW w:w="2943" w:type="dxa"/>
            <w:shd w:val="clear" w:color="auto" w:fill="92CDDC" w:themeFill="accent5" w:themeFillTint="99"/>
            <w:vAlign w:val="center"/>
          </w:tcPr>
          <w:p w14:paraId="1F7AFF33" w14:textId="423AEEEE" w:rsidR="00722318" w:rsidRPr="00C14308" w:rsidRDefault="00722318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Teaching and Learning</w:t>
            </w:r>
          </w:p>
        </w:tc>
        <w:tc>
          <w:tcPr>
            <w:tcW w:w="8431" w:type="dxa"/>
            <w:gridSpan w:val="4"/>
            <w:shd w:val="clear" w:color="auto" w:fill="92CDDC" w:themeFill="accent5" w:themeFillTint="99"/>
            <w:vAlign w:val="center"/>
          </w:tcPr>
          <w:p w14:paraId="3443797D" w14:textId="03FBB463" w:rsidR="00722318" w:rsidRPr="00C14308" w:rsidRDefault="00722318" w:rsidP="00ED6D7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Activity</w:t>
            </w:r>
          </w:p>
        </w:tc>
        <w:tc>
          <w:tcPr>
            <w:tcW w:w="1888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C14308" w:rsidRDefault="00722318" w:rsidP="00ED6D79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Next Steps</w:t>
            </w:r>
          </w:p>
        </w:tc>
      </w:tr>
      <w:tr w:rsidR="00722318" w14:paraId="7850AAEC" w14:textId="77777777" w:rsidTr="000C5F9D">
        <w:trPr>
          <w:cantSplit/>
          <w:trHeight w:hRule="exact" w:val="6998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C14308" w:rsidRDefault="00722318" w:rsidP="000D2F8D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t>Monday</w:t>
            </w:r>
          </w:p>
        </w:tc>
        <w:tc>
          <w:tcPr>
            <w:tcW w:w="2083" w:type="dxa"/>
            <w:gridSpan w:val="2"/>
          </w:tcPr>
          <w:p w14:paraId="235C99BF" w14:textId="6ABF9BCD" w:rsidR="00722318" w:rsidRPr="00C14308" w:rsidRDefault="00722318" w:rsidP="00ED6D7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Use TT Rockstars to work on your Times Tables. Can you beat your current rock status?</w:t>
            </w:r>
          </w:p>
        </w:tc>
        <w:tc>
          <w:tcPr>
            <w:tcW w:w="2943" w:type="dxa"/>
          </w:tcPr>
          <w:p w14:paraId="27151FE7" w14:textId="77777777" w:rsidR="00722318" w:rsidRPr="00C14308" w:rsidRDefault="00F86965" w:rsidP="00B2767B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Good morning Year 3 and welcome to Week </w:t>
            </w:r>
            <w:r w:rsidR="00A3043F" w:rsidRPr="00C14308">
              <w:rPr>
                <w:rFonts w:ascii="Twinkl Cursive Looped" w:hAnsi="Twinkl Cursive Looped"/>
                <w:sz w:val="20"/>
                <w:szCs w:val="20"/>
              </w:rPr>
              <w:t>4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 of Term 6!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 xml:space="preserve">Your Maths activity for today </w:t>
            </w:r>
            <w:r w:rsidR="00A3043F" w:rsidRPr="00C14308">
              <w:rPr>
                <w:rFonts w:ascii="Twinkl Cursive Looped" w:hAnsi="Twinkl Cursive Looped"/>
                <w:sz w:val="20"/>
                <w:szCs w:val="20"/>
              </w:rPr>
              <w:t>is…</w:t>
            </w:r>
          </w:p>
          <w:p w14:paraId="72087843" w14:textId="44E58495" w:rsidR="00EB0E01" w:rsidRPr="00C14308" w:rsidRDefault="00EB0E01" w:rsidP="00EB0E0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We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are starting a new topic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today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about measuring mass and capacity. What does ‘mass’ mean?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>M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ass is used to describe how heavy or light something is – we shouldn’t actually say ‘weight’ unless measuring in Newtons – we should say ‘mass’! What do we use to measure how heavy or light something is? What units of measurement can we use? </w:t>
            </w:r>
          </w:p>
          <w:p w14:paraId="38B6653E" w14:textId="7507CCDF" w:rsidR="00EB0E01" w:rsidRPr="00C14308" w:rsidRDefault="00EB0E01" w:rsidP="00EB0E0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Have a look at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hyperlink r:id="rId9" w:history="1">
              <w:r w:rsidRPr="00C14308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https://m</w:t>
              </w:r>
              <w:r w:rsidRPr="00C14308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a</w:t>
              </w:r>
              <w:r w:rsidRPr="00C14308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thsframe.co.uk/en/resources/playgame/87</w:t>
              </w:r>
            </w:hyperlink>
          </w:p>
          <w:p w14:paraId="3282F86C" w14:textId="31DC47C4" w:rsidR="00EB0E01" w:rsidRPr="00C14308" w:rsidRDefault="00EB0E01" w:rsidP="00EB0E0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What are the intervals? How do we know the mass of each item?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>Play with the intervals on the scales and see what masses you can make.</w:t>
            </w:r>
          </w:p>
        </w:tc>
        <w:tc>
          <w:tcPr>
            <w:tcW w:w="8431" w:type="dxa"/>
            <w:gridSpan w:val="4"/>
          </w:tcPr>
          <w:p w14:paraId="67E8A7BA" w14:textId="5C884BF4" w:rsidR="00722318" w:rsidRPr="00C14308" w:rsidRDefault="00EB5035" w:rsidP="00E04A04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now have two activity sheets to complete, working out what the scales are showing in grams. Try and have a go at both activities!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637771AB" w14:textId="526FABE6" w:rsidR="00722318" w:rsidRPr="00C14308" w:rsidRDefault="00EB5035" w:rsidP="00ED6D7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Find some items around your house – are any of them measured in grams?</w:t>
            </w:r>
          </w:p>
        </w:tc>
      </w:tr>
      <w:tr w:rsidR="005D43D6" w14:paraId="646D9466" w14:textId="77777777" w:rsidTr="000C5F9D">
        <w:trPr>
          <w:cantSplit/>
          <w:trHeight w:hRule="exact" w:val="7095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5D43D6" w:rsidRPr="00C14308" w:rsidRDefault="005D43D6" w:rsidP="005D43D6">
            <w:pPr>
              <w:ind w:left="113" w:right="113"/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083" w:type="dxa"/>
            <w:gridSpan w:val="2"/>
          </w:tcPr>
          <w:p w14:paraId="0442ADB2" w14:textId="09160C91" w:rsidR="005D43D6" w:rsidRPr="00C14308" w:rsidRDefault="005D43D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Complete your Times Tables Olympics sheet (These are attached on SeeSaw and available on the school website too.)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br/>
              <w:t>You have 3 minutes to try your questions, remember you need to get them all right before moving onto the next level.</w:t>
            </w:r>
          </w:p>
        </w:tc>
        <w:tc>
          <w:tcPr>
            <w:tcW w:w="2943" w:type="dxa"/>
          </w:tcPr>
          <w:p w14:paraId="0D0E2F7A" w14:textId="15E38F90" w:rsidR="005D43D6" w:rsidRPr="00C14308" w:rsidRDefault="001B5D1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Good morning Year 3! Your Maths activity for today is…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br/>
              <w:t>Recap your learning from yesterday about mass. What do we measure mass in? H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ave a look at  </w:t>
            </w:r>
            <w:hyperlink r:id="rId10" w:history="1">
              <w:r w:rsidRPr="00C14308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https://mathsframe.co.uk/en/resources/playgame/87</w:t>
              </w:r>
            </w:hyperlink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 again to remind you of how to read scales. </w:t>
            </w:r>
          </w:p>
        </w:tc>
        <w:tc>
          <w:tcPr>
            <w:tcW w:w="8431" w:type="dxa"/>
            <w:gridSpan w:val="4"/>
          </w:tcPr>
          <w:p w14:paraId="438CED56" w14:textId="7CFC6400" w:rsidR="00D45816" w:rsidRPr="00C14308" w:rsidRDefault="001B5D1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You now need to complete your questions, which today are all about reading scales</w:t>
            </w:r>
            <w:r w:rsidR="00896278"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 and working out the mass of an item. You only have two questions, as they will both need to be thought about and explained carefully!</w:t>
            </w:r>
          </w:p>
          <w:p w14:paraId="53500F25" w14:textId="6D0ED793" w:rsidR="001B5D16" w:rsidRPr="00C14308" w:rsidRDefault="001B5D1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61EA7D" w14:textId="3F6827AF" w:rsidR="005D43D6" w:rsidRPr="00C14308" w:rsidRDefault="001B5D16" w:rsidP="005D43D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Have you got any scales at home? If so, use them to measure the mass of an item in the kitchen.</w:t>
            </w:r>
          </w:p>
        </w:tc>
      </w:tr>
      <w:tr w:rsidR="005D43D6" w14:paraId="460AC75B" w14:textId="77777777" w:rsidTr="000C5F9D">
        <w:trPr>
          <w:cantSplit/>
          <w:trHeight w:hRule="exact" w:val="9796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5D43D6" w:rsidRPr="00C14308" w:rsidRDefault="005D43D6" w:rsidP="005D43D6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083" w:type="dxa"/>
            <w:gridSpan w:val="2"/>
          </w:tcPr>
          <w:p w14:paraId="4AE69F56" w14:textId="77777777" w:rsidR="005D43D6" w:rsidRPr="00C14308" w:rsidRDefault="005D43D6" w:rsidP="005D43D6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have 3 warm-up questions today:</w:t>
            </w:r>
          </w:p>
          <w:p w14:paraId="7926F4B6" w14:textId="77777777" w:rsidR="005D43D6" w:rsidRPr="00C14308" w:rsidRDefault="005D43D6" w:rsidP="005D43D6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2D6D647" w14:textId="311484AE" w:rsidR="005D43D6" w:rsidRPr="00C14308" w:rsidRDefault="00A3043F" w:rsidP="005D43D6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33 + 33 = ?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? = 90 + 90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21 – 21 = ?</w:t>
            </w:r>
          </w:p>
        </w:tc>
        <w:tc>
          <w:tcPr>
            <w:tcW w:w="2943" w:type="dxa"/>
          </w:tcPr>
          <w:p w14:paraId="16E74826" w14:textId="7B01E3F9" w:rsidR="007314B9" w:rsidRPr="00C14308" w:rsidRDefault="00896278" w:rsidP="007314B9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Good morning Year 3! Your Maths activity for today is…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Recap your learning about mass form this week.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 xml:space="preserve">What are your units of measurement for mass? 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Today you will be converting between masses – grams and kilograms. There are 1000g in a kg!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>If 1000g is a kg, how many g are in 5kg?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br/>
              <w:t xml:space="preserve">Watch the clip: </w:t>
            </w:r>
            <w:hyperlink r:id="rId11" w:history="1">
              <w:r w:rsidRPr="00C14308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https://www.bbc.co.uk/bitesize/clips/zbvgkqt</w:t>
              </w:r>
            </w:hyperlink>
            <w:r w:rsidRPr="00C14308">
              <w:rPr>
                <w:rFonts w:ascii="Twinkl Cursive Looped" w:hAnsi="Twinkl Cursive Looped"/>
                <w:sz w:val="20"/>
                <w:szCs w:val="20"/>
              </w:rPr>
              <w:t xml:space="preserve"> to help you out. </w:t>
            </w:r>
          </w:p>
        </w:tc>
        <w:tc>
          <w:tcPr>
            <w:tcW w:w="8431" w:type="dxa"/>
            <w:gridSpan w:val="4"/>
          </w:tcPr>
          <w:p w14:paraId="402EFC09" w14:textId="77777777" w:rsidR="001E30BF" w:rsidRPr="00C14308" w:rsidRDefault="00896278" w:rsidP="007314B9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You now need to work out the conversions between grams and kilograms on your activity sheet.</w:t>
            </w:r>
          </w:p>
          <w:p w14:paraId="549647A0" w14:textId="6EBEB375" w:rsidR="00896278" w:rsidRPr="00C14308" w:rsidRDefault="00896278" w:rsidP="007314B9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</w:t>
            </w:r>
            <w:r w:rsidRPr="00C14308">
              <w:rPr>
                <w:rFonts w:ascii="Twinkl Cursive Looped" w:hAnsi="Twinkl Cursive Looped"/>
                <w:sz w:val="20"/>
                <w:szCs w:val="20"/>
              </w:rPr>
              <w:t>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2446AA94" w14:textId="6AE680EF" w:rsidR="005D43D6" w:rsidRPr="00C14308" w:rsidRDefault="00896278" w:rsidP="005D43D6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How many grams are in 20kg?</w:t>
            </w:r>
          </w:p>
        </w:tc>
      </w:tr>
      <w:tr w:rsidR="001E30BF" w14:paraId="15EE68F9" w14:textId="77777777" w:rsidTr="000C5F9D">
        <w:trPr>
          <w:cantSplit/>
          <w:trHeight w:hRule="exact" w:val="9229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1E30BF" w:rsidRPr="00FA2CC9" w:rsidRDefault="001E30BF" w:rsidP="001E30BF">
            <w:pPr>
              <w:ind w:left="113" w:right="113"/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083" w:type="dxa"/>
            <w:gridSpan w:val="2"/>
          </w:tcPr>
          <w:p w14:paraId="5D565695" w14:textId="375E493F" w:rsidR="00CA1039" w:rsidRDefault="001E30BF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t xml:space="preserve">Have a </w:t>
            </w:r>
            <w:r w:rsidR="00CA1039">
              <w:rPr>
                <w:rFonts w:ascii="Twinkl Cursive Looped" w:hAnsi="Twinkl Cursive Looped"/>
                <w:bCs/>
                <w:sz w:val="20"/>
                <w:szCs w:val="20"/>
              </w:rPr>
              <w:t>look at MyMaths – have you got any activities to complete? Try these if you have any to do. If not – well done!</w:t>
            </w:r>
          </w:p>
          <w:p w14:paraId="5088DDDA" w14:textId="372CD053" w:rsidR="001E30BF" w:rsidRPr="00FA2CC9" w:rsidRDefault="001E30BF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FA2CC9">
              <w:rPr>
                <w:rFonts w:ascii="Twinkl Cursive Looped" w:hAnsi="Twinkl Cursive Loope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</w:tcPr>
          <w:p w14:paraId="2DB3DD8C" w14:textId="34E94C62" w:rsidR="001E30BF" w:rsidRPr="00FA2CC9" w:rsidRDefault="00EA5FC3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Good morning Year 3! Your Maths activity for today is…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  <w:t>Recap your learning from yesterday about converting between grams and kilograms. How many grams are in a kilogram?</w:t>
            </w:r>
          </w:p>
        </w:tc>
        <w:tc>
          <w:tcPr>
            <w:tcW w:w="8431" w:type="dxa"/>
            <w:gridSpan w:val="4"/>
          </w:tcPr>
          <w:p w14:paraId="36017F1C" w14:textId="1E5F7743" w:rsidR="00EA5FC3" w:rsidRPr="00C14308" w:rsidRDefault="00EA5FC3" w:rsidP="00EA5FC3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You now need to complete your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>activity,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 which today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is all about converting between grams and kilograms. 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You only have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>one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 question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, 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as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>it</w:t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 will need to be thought about and explained carefully!</w:t>
            </w:r>
          </w:p>
          <w:p w14:paraId="1BC723C0" w14:textId="72761C20" w:rsidR="001E30BF" w:rsidRPr="00FA2CC9" w:rsidRDefault="00EA5FC3" w:rsidP="00EA5FC3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B3486E" w14:textId="49EC1500" w:rsidR="001E30BF" w:rsidRPr="00FA2CC9" w:rsidRDefault="00B25C50" w:rsidP="001E30BF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A toy has a mass of 400g. Another toy has a mass of half a kilogram. Which has the greater mass?</w:t>
            </w:r>
          </w:p>
        </w:tc>
      </w:tr>
      <w:tr w:rsidR="00AA5A8B" w14:paraId="55F69176" w14:textId="77777777" w:rsidTr="000C5F9D">
        <w:trPr>
          <w:cantSplit/>
          <w:trHeight w:hRule="exact" w:val="5544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AA5A8B" w:rsidRPr="00C976FF" w:rsidRDefault="00AA5A8B" w:rsidP="00AA5A8B">
            <w:pPr>
              <w:ind w:left="113" w:right="113"/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C976FF">
              <w:rPr>
                <w:rFonts w:ascii="Twinkl Cursive Looped" w:hAnsi="Twinkl Cursive Looped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083" w:type="dxa"/>
            <w:gridSpan w:val="2"/>
          </w:tcPr>
          <w:p w14:paraId="75487C63" w14:textId="77777777" w:rsidR="00AA5A8B" w:rsidRPr="00C976FF" w:rsidRDefault="00AA5A8B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C976FF">
              <w:rPr>
                <w:rFonts w:ascii="Twinkl Cursive Looped" w:hAnsi="Twinkl Cursive Looped"/>
                <w:sz w:val="20"/>
                <w:szCs w:val="20"/>
              </w:rPr>
              <w:t>What is the next number in Miss Doone’s sequence?</w:t>
            </w:r>
          </w:p>
          <w:p w14:paraId="3460923F" w14:textId="77777777" w:rsidR="00AA5A8B" w:rsidRPr="00C976FF" w:rsidRDefault="00AA5A8B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3D71AE3A" w14:textId="770AFBC5" w:rsidR="00AA5A8B" w:rsidRPr="00C976FF" w:rsidRDefault="00A3043F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45, 48, 51, 54, ?</w:t>
            </w:r>
          </w:p>
        </w:tc>
        <w:tc>
          <w:tcPr>
            <w:tcW w:w="2943" w:type="dxa"/>
          </w:tcPr>
          <w:p w14:paraId="4D35C04F" w14:textId="0D7F3410" w:rsidR="00AA5A8B" w:rsidRPr="009B2DB6" w:rsidRDefault="000469B6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Good morning Year 3! Your Maths activity for today is…</w:t>
            </w:r>
            <w:r w:rsidR="00CA3FDB">
              <w:rPr>
                <w:rFonts w:ascii="Twinkl Cursive Looped" w:hAnsi="Twinkl Cursive Looped"/>
                <w:sz w:val="20"/>
                <w:szCs w:val="20"/>
              </w:rPr>
              <w:br/>
              <w:t>Recap your learning from this week about masses. Today, you will be comparing masses. For example: which has the greater mass: a toy of 600g or a toy of half a kilogram?</w:t>
            </w:r>
          </w:p>
        </w:tc>
        <w:tc>
          <w:tcPr>
            <w:tcW w:w="8431" w:type="dxa"/>
            <w:gridSpan w:val="4"/>
          </w:tcPr>
          <w:p w14:paraId="05DB978E" w14:textId="09A4C6C8" w:rsidR="000469B6" w:rsidRPr="00C14308" w:rsidRDefault="000469B6" w:rsidP="000469B6">
            <w:pPr>
              <w:rPr>
                <w:rFonts w:ascii="Twinkl Cursive Looped" w:hAnsi="Twinkl Cursive Looped"/>
                <w:bCs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 xml:space="preserve">You now need to complete your questions, which today are all about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t xml:space="preserve">comparing masses. </w:t>
            </w:r>
            <w:r>
              <w:rPr>
                <w:rFonts w:ascii="Twinkl Cursive Looped" w:hAnsi="Twinkl Cursive Looped"/>
                <w:bCs/>
                <w:sz w:val="20"/>
                <w:szCs w:val="20"/>
              </w:rPr>
              <w:br/>
            </w:r>
            <w:r w:rsidRPr="00C14308">
              <w:rPr>
                <w:rFonts w:ascii="Twinkl Cursive Looped" w:hAnsi="Twinkl Cursive Looped"/>
                <w:bCs/>
                <w:sz w:val="20"/>
                <w:szCs w:val="20"/>
              </w:rPr>
              <w:t>You only have two questions, as they will both need to be thought about and explained carefully!</w:t>
            </w:r>
          </w:p>
          <w:p w14:paraId="28988688" w14:textId="5451C414" w:rsidR="00AA5A8B" w:rsidRPr="00C976FF" w:rsidRDefault="000469B6" w:rsidP="000469B6">
            <w:pPr>
              <w:tabs>
                <w:tab w:val="left" w:pos="2820"/>
              </w:tabs>
              <w:rPr>
                <w:rFonts w:ascii="Twinkl Cursive Looped" w:hAnsi="Twinkl Cursive Looped"/>
                <w:sz w:val="20"/>
                <w:szCs w:val="20"/>
              </w:rPr>
            </w:pPr>
            <w:r w:rsidRPr="00C14308">
              <w:rPr>
                <w:rFonts w:ascii="Twinkl Cursive Looped" w:hAnsi="Twinkl Cursive Looped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7E6DD0F7" w14:textId="578DE6B0" w:rsidR="00AA5A8B" w:rsidRPr="00C976FF" w:rsidRDefault="00CA3FDB" w:rsidP="00AA5A8B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Have a go at baking something this weekend – you can measure the ingredients in grams and kilograms!</w:t>
            </w:r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BE23" w14:textId="77777777" w:rsidR="005E6582" w:rsidRDefault="005E6582" w:rsidP="00010BAB">
      <w:r>
        <w:separator/>
      </w:r>
    </w:p>
  </w:endnote>
  <w:endnote w:type="continuationSeparator" w:id="0">
    <w:p w14:paraId="70319257" w14:textId="77777777" w:rsidR="005E6582" w:rsidRDefault="005E6582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26824" w14:textId="77777777" w:rsidR="005E6582" w:rsidRDefault="005E6582" w:rsidP="00010BAB">
      <w:r>
        <w:separator/>
      </w:r>
    </w:p>
  </w:footnote>
  <w:footnote w:type="continuationSeparator" w:id="0">
    <w:p w14:paraId="43776DD2" w14:textId="77777777" w:rsidR="005E6582" w:rsidRDefault="005E6582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4F9D"/>
    <w:multiLevelType w:val="hybridMultilevel"/>
    <w:tmpl w:val="7D9E7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0CB1"/>
    <w:multiLevelType w:val="hybridMultilevel"/>
    <w:tmpl w:val="40009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4665A"/>
    <w:rsid w:val="000469B6"/>
    <w:rsid w:val="00073892"/>
    <w:rsid w:val="00074FF9"/>
    <w:rsid w:val="000A1264"/>
    <w:rsid w:val="000C413B"/>
    <w:rsid w:val="000C5F9D"/>
    <w:rsid w:val="000D28AA"/>
    <w:rsid w:val="000D2F8D"/>
    <w:rsid w:val="000E0E0C"/>
    <w:rsid w:val="00101E4A"/>
    <w:rsid w:val="0012304D"/>
    <w:rsid w:val="00132E45"/>
    <w:rsid w:val="001334D0"/>
    <w:rsid w:val="001417D7"/>
    <w:rsid w:val="00142596"/>
    <w:rsid w:val="00150348"/>
    <w:rsid w:val="00155553"/>
    <w:rsid w:val="00165FDF"/>
    <w:rsid w:val="0016672A"/>
    <w:rsid w:val="001760D1"/>
    <w:rsid w:val="0017775F"/>
    <w:rsid w:val="001A1691"/>
    <w:rsid w:val="001B4DF4"/>
    <w:rsid w:val="001B5D16"/>
    <w:rsid w:val="001E30BF"/>
    <w:rsid w:val="001E674F"/>
    <w:rsid w:val="001E7E3F"/>
    <w:rsid w:val="001F2FA4"/>
    <w:rsid w:val="0023368B"/>
    <w:rsid w:val="002356EB"/>
    <w:rsid w:val="00251D2C"/>
    <w:rsid w:val="002617C5"/>
    <w:rsid w:val="00266005"/>
    <w:rsid w:val="0027597A"/>
    <w:rsid w:val="00281357"/>
    <w:rsid w:val="00283383"/>
    <w:rsid w:val="002B77A3"/>
    <w:rsid w:val="002F40B5"/>
    <w:rsid w:val="002F675D"/>
    <w:rsid w:val="00302349"/>
    <w:rsid w:val="003323F2"/>
    <w:rsid w:val="00346AF2"/>
    <w:rsid w:val="003555EE"/>
    <w:rsid w:val="00374931"/>
    <w:rsid w:val="003A7F2E"/>
    <w:rsid w:val="003B0455"/>
    <w:rsid w:val="003B1BEF"/>
    <w:rsid w:val="003C680E"/>
    <w:rsid w:val="003D3585"/>
    <w:rsid w:val="003D6FE4"/>
    <w:rsid w:val="003F02B6"/>
    <w:rsid w:val="004042A1"/>
    <w:rsid w:val="00421E19"/>
    <w:rsid w:val="00482012"/>
    <w:rsid w:val="00484FFD"/>
    <w:rsid w:val="004A18FC"/>
    <w:rsid w:val="004B5AEA"/>
    <w:rsid w:val="004D4F0E"/>
    <w:rsid w:val="004F0EAF"/>
    <w:rsid w:val="004F3B71"/>
    <w:rsid w:val="004F3FE1"/>
    <w:rsid w:val="00503DA7"/>
    <w:rsid w:val="005040CA"/>
    <w:rsid w:val="00513B30"/>
    <w:rsid w:val="005222DC"/>
    <w:rsid w:val="00543C2E"/>
    <w:rsid w:val="0054654A"/>
    <w:rsid w:val="00551104"/>
    <w:rsid w:val="005541B4"/>
    <w:rsid w:val="00564E19"/>
    <w:rsid w:val="005A2ADA"/>
    <w:rsid w:val="005C1D91"/>
    <w:rsid w:val="005C3213"/>
    <w:rsid w:val="005D43D6"/>
    <w:rsid w:val="005E6582"/>
    <w:rsid w:val="00613BC4"/>
    <w:rsid w:val="00633CC5"/>
    <w:rsid w:val="00697412"/>
    <w:rsid w:val="006F02E9"/>
    <w:rsid w:val="00722318"/>
    <w:rsid w:val="007314B9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57B7"/>
    <w:rsid w:val="00825152"/>
    <w:rsid w:val="00861563"/>
    <w:rsid w:val="00882B41"/>
    <w:rsid w:val="00896278"/>
    <w:rsid w:val="008A081B"/>
    <w:rsid w:val="008C1F6A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B2DB6"/>
    <w:rsid w:val="009C56A3"/>
    <w:rsid w:val="009D7533"/>
    <w:rsid w:val="00A06F99"/>
    <w:rsid w:val="00A231BA"/>
    <w:rsid w:val="00A3043F"/>
    <w:rsid w:val="00A4263A"/>
    <w:rsid w:val="00A463C1"/>
    <w:rsid w:val="00A574F4"/>
    <w:rsid w:val="00A868F7"/>
    <w:rsid w:val="00AA5A8B"/>
    <w:rsid w:val="00AC1A72"/>
    <w:rsid w:val="00AC66C3"/>
    <w:rsid w:val="00AD262D"/>
    <w:rsid w:val="00AD6937"/>
    <w:rsid w:val="00AE7313"/>
    <w:rsid w:val="00AF4792"/>
    <w:rsid w:val="00AF68D4"/>
    <w:rsid w:val="00B04FA9"/>
    <w:rsid w:val="00B246F4"/>
    <w:rsid w:val="00B25C50"/>
    <w:rsid w:val="00B2767B"/>
    <w:rsid w:val="00B33A91"/>
    <w:rsid w:val="00B66EC6"/>
    <w:rsid w:val="00B73725"/>
    <w:rsid w:val="00B76399"/>
    <w:rsid w:val="00B942F2"/>
    <w:rsid w:val="00BC24C2"/>
    <w:rsid w:val="00BE17EB"/>
    <w:rsid w:val="00BF48C1"/>
    <w:rsid w:val="00BF6E79"/>
    <w:rsid w:val="00C02BEE"/>
    <w:rsid w:val="00C14308"/>
    <w:rsid w:val="00C53590"/>
    <w:rsid w:val="00C55FB0"/>
    <w:rsid w:val="00C976FF"/>
    <w:rsid w:val="00CA1039"/>
    <w:rsid w:val="00CA3FDB"/>
    <w:rsid w:val="00CC627A"/>
    <w:rsid w:val="00CD2B36"/>
    <w:rsid w:val="00CD3FD1"/>
    <w:rsid w:val="00CF420A"/>
    <w:rsid w:val="00CF6484"/>
    <w:rsid w:val="00CF6CC6"/>
    <w:rsid w:val="00D30ACE"/>
    <w:rsid w:val="00D35CBE"/>
    <w:rsid w:val="00D45816"/>
    <w:rsid w:val="00DB6DAF"/>
    <w:rsid w:val="00DD6939"/>
    <w:rsid w:val="00DF425F"/>
    <w:rsid w:val="00E00D6E"/>
    <w:rsid w:val="00E018A0"/>
    <w:rsid w:val="00E04A04"/>
    <w:rsid w:val="00E141CB"/>
    <w:rsid w:val="00E70DBE"/>
    <w:rsid w:val="00E714C1"/>
    <w:rsid w:val="00EA5FC3"/>
    <w:rsid w:val="00EB0E01"/>
    <w:rsid w:val="00EB2660"/>
    <w:rsid w:val="00EB5035"/>
    <w:rsid w:val="00EC5682"/>
    <w:rsid w:val="00ED4771"/>
    <w:rsid w:val="00ED6D79"/>
    <w:rsid w:val="00F005E9"/>
    <w:rsid w:val="00F2193D"/>
    <w:rsid w:val="00F72DFD"/>
    <w:rsid w:val="00F86965"/>
    <w:rsid w:val="00FA262A"/>
    <w:rsid w:val="00FA2CC9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7E7858F9-9574-4E98-BF2B-66BD0A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  <w:style w:type="character" w:styleId="UnresolvedMention">
    <w:name w:val="Unresolved Mention"/>
    <w:basedOn w:val="DefaultParagraphFont"/>
    <w:uiPriority w:val="99"/>
    <w:semiHidden/>
    <w:unhideWhenUsed/>
    <w:rsid w:val="000C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clips/zbvgkq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thsframe.co.uk/en/resources/playgame/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thsframe.co.uk/en/resources/playgame/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C30C-C4CB-4F91-927A-93D757E7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11</cp:revision>
  <cp:lastPrinted>2016-08-29T10:14:00Z</cp:lastPrinted>
  <dcterms:created xsi:type="dcterms:W3CDTF">2020-06-18T09:29:00Z</dcterms:created>
  <dcterms:modified xsi:type="dcterms:W3CDTF">2020-06-18T10:10:00Z</dcterms:modified>
</cp:coreProperties>
</file>